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2" w:rsidRDefault="008A4011" w:rsidP="0044678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8860" cy="8509213"/>
            <wp:effectExtent l="0" t="0" r="0" b="0"/>
            <wp:docPr id="1" name="Рисунок 1" descr="C:\Users\user\Pictures\2017-04-10\Image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0\Image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9A9" w:rsidRDefault="00FB79A9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52" w:rsidRDefault="00B93052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52" w:rsidRDefault="00B93052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52" w:rsidRDefault="00B93052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52" w:rsidRDefault="00B93052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1CB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 школы с целью регулирования отношений внутри образовательной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Положение является локальным актом, его действие распространяется на всех обучающихся в образовательной организации.</w:t>
      </w: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К подготовке на право управления транспортными средствами допускаются граждане Российской Федерации от 16 до 50 лет, не имеющие ограничений по медицинским показаниям.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Прием лиц на обучение профессии «Водитель транспортного средства» осуществляется при представлении следующих документов: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личного заявления установленного образца;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медицинской справки установленного образца, подтверждающей возможность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транспортным средством соответствующей категории (с годным сроком</w:t>
      </w:r>
      <w:proofErr w:type="gramEnd"/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действия);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копии личного паспорта;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двух фотографий 3 на 4 см.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При поступлении на учебу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знакомят: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настоящим Положением и Уставом;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лицензией на право осуществления образовательной деятельности;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договором на оказание платных образовательных услуг;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условиями и порядком оплаты за оказываемые услуги;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 Правилами внутреннего распорядка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и планами;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Положением о промежуточной аттестации с образовательной организации;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Положением об итоговой аттестации в образовательной организации;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Порядком приема экзаменов в ГИБДД;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Правилами техники безопасности, санитарно-гигиеническими и противопожарными мероприятиями и другими нормами по охране труда.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2.4. После заключения договора, получения согласия на обработку и использование 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образовательной организации.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учебного процесса</w:t>
      </w: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Подготовка водителей категории «В» осуществляется в очной форме обучения.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Учебные группы по подготовке водителей комплектуются численностью не более 30 человек.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Учебные планы и программы подготовки водителей транспортных средств разрабатываются Образовательной организацией на основании соответствующих примерных программ, утвержденных Министерством образования РФ и согласованных с ГУ МВД РФ, ГИБДД и Министерством транспорта РФ, государственных образовательных стандартов и других нормативных актов.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транспортных средств.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– не  более 2 часов, на учебном автомобиле – не более 2 часов.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Занятия в Образовательной организации проводятся на основании расписаний теоретических занятий и графиков учебного вождения.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Основными формами обучения являются теоретические, лабораторно-практические, практические и контрольные занятия.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Продолжительность учебного часа теоретических и лабораторно-практических занятий – 45 минут, а практических занятий по вождению автомобиля –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Режим теоретических занятий устанавливается следующий: для очной формы обучения: первая смена – начало занятий 8.00, окончание занятий 13.00; вторая смена – начало занятий 13.00, окончание занятий 17.00, вечерняя смена – начало занятий 18.00, окончание занятий 21.00.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3.10. 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</w:t>
      </w:r>
      <w:r>
        <w:rPr>
          <w:rFonts w:ascii="Times New Roman" w:hAnsi="Times New Roman" w:cs="Times New Roman"/>
          <w:sz w:val="24"/>
          <w:szCs w:val="24"/>
        </w:rPr>
        <w:lastRenderedPageBreak/>
        <w:t>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материала по одной или  нескольким темам.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3.11. 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 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Образовательной организации.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3.15. 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3.16. Образовательная 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3.17. Образовательная организация отвечает за поддержание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ехнически исправном состоянии и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производственного обучения вождению и </w:t>
      </w:r>
      <w:r w:rsidRPr="00C13689">
        <w:rPr>
          <w:rFonts w:ascii="Times New Roman" w:hAnsi="Times New Roman" w:cs="Times New Roman"/>
          <w:color w:val="FF0000"/>
          <w:sz w:val="24"/>
          <w:szCs w:val="24"/>
        </w:rPr>
        <w:t>водителей</w:t>
      </w:r>
      <w:r>
        <w:rPr>
          <w:rFonts w:ascii="Times New Roman" w:hAnsi="Times New Roman" w:cs="Times New Roman"/>
          <w:sz w:val="24"/>
          <w:szCs w:val="24"/>
        </w:rPr>
        <w:t xml:space="preserve">. Проверка технического состояния автомобилей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медицинского осмотра  отражается в путевом листе.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выпуска и отчисления</w:t>
      </w: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проведения итоговой аттестации и оценки знаний обучающихся изложен в Положении об итоговой аттестации автошколы.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Допуск к внутреннему экзамену, а также выпуск группы проводятся на основании соответствующих приказов.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По окончании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выдается свидетельство установленного образца, заверенная копия лицензии на право осуществления образовательной 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Образовательная организация обязана выдать дубликат с соответствующей пометкой в самом документе и журнале учета.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После выдачи свидетельства автошколой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подписывается акт выполненных работ (услуг).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сд</w:t>
      </w:r>
      <w:proofErr w:type="gramEnd"/>
      <w:r>
        <w:rPr>
          <w:rFonts w:ascii="Times New Roman" w:hAnsi="Times New Roman" w:cs="Times New Roman"/>
          <w:sz w:val="24"/>
          <w:szCs w:val="24"/>
        </w:rPr>
        <w:t>аются в архив. Сроки указанных документов до утилизации изложены в Номенклатуре дел образовательной организации.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отчислить из числа обучающихся на следующих основаниях:</w:t>
      </w:r>
      <w:proofErr w:type="gramEnd"/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нарушение правил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-прекращение посещения занятий без уважительных причин (самовольное оставление</w:t>
      </w:r>
      <w:proofErr w:type="gramEnd"/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учебного заведения);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 неуспеваемость (по итогам промежуточной и итоговой аттестации);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за обучение.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 оставление учебного заведения), за неуспеваемость,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Отчисление учащихся проводится на основании соответствующих приказов.</w:t>
      </w:r>
    </w:p>
    <w:p w:rsidR="00446783" w:rsidRDefault="00446783" w:rsidP="00446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46783" w:rsidRDefault="00446783" w:rsidP="00446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приобретение профессиональных знаний и практических навыков в соответствии 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 действующими учебными планами и программами;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получение свидетельства об окончании обучения, при успешном прохождении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итоговой аттестации;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уважение их человеческого достоинства, свободы совести, информации, </w:t>
      </w:r>
    </w:p>
    <w:p w:rsidR="00446783" w:rsidRDefault="00446783" w:rsidP="00446783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свободного выражения собственных взглядов и убеждений, если они не противоречат общепринятым нормам.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Обучающиеся обязаны: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овладевать знаниями, выполнять в установленные сроки все виды заданий,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предусмотренные учебным планом и программами обучения;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расписания занятий и графики вождения, не допуская их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пропусков без уважительных причин;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требования Устава, Правил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техники безопасности, санитарно-гигиенических и противопожарных норм и правил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распоряжений администрации;</w:t>
      </w:r>
    </w:p>
    <w:p w:rsidR="00446783" w:rsidRDefault="00446783" w:rsidP="00446783">
      <w:pPr>
        <w:ind w:left="851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достойно вести себя на территории образовательной организации, уважать достоинство других людей их взгляды и убеждения.</w:t>
      </w:r>
    </w:p>
    <w:p w:rsidR="00446783" w:rsidRDefault="00446783" w:rsidP="00446783">
      <w:pPr>
        <w:ind w:left="851" w:hanging="143"/>
        <w:rPr>
          <w:rFonts w:ascii="Times New Roman" w:hAnsi="Times New Roman" w:cs="Times New Roman"/>
          <w:sz w:val="24"/>
          <w:szCs w:val="24"/>
        </w:rPr>
      </w:pPr>
    </w:p>
    <w:p w:rsidR="00446783" w:rsidRDefault="00446783" w:rsidP="00446783">
      <w:pPr>
        <w:ind w:left="851" w:hanging="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оплаты за обучение</w:t>
      </w:r>
    </w:p>
    <w:p w:rsidR="00446783" w:rsidRDefault="00446783" w:rsidP="00446783">
      <w:pPr>
        <w:ind w:left="851" w:hanging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Оплата за обучение производится в российских рублях наличным расчетом (внесением в кассу с соответствующим оформлением документации) и безналичным расчетом (оплата почтовым переводом или перечисление через банк).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В случае, когда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оплачивает предприятие, организация, спонсоры, заключается трехсторонний договор об оказании платных образовательных услуг и акт  выполненных работ (услуг) подписывается тремя сторонами.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Размер оплаты за обучение определяется в калькуляции, утвержденной руководителем Образовательной организации, подписывается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6.5. По личному заявлению обучающегося с ним могут проводиться дополнительные занятия по Правилам дорожного движения, индивидуальные коррекционные занятия с  использованием АПК,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6.6. Оплата за обучение может быть произведена как сразу в полном объеме, так и по частям.</w:t>
      </w:r>
    </w:p>
    <w:p w:rsidR="00446783" w:rsidRPr="00CC5DAC" w:rsidRDefault="00446783" w:rsidP="0044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6.7. Квитанцию (квитанции)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хранит до конца обучения.</w:t>
      </w:r>
    </w:p>
    <w:p w:rsidR="00446783" w:rsidRDefault="00446783" w:rsidP="004467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6783" w:rsidRPr="0085397F" w:rsidRDefault="00446783" w:rsidP="00446783">
      <w:pPr>
        <w:rPr>
          <w:rFonts w:ascii="Times New Roman" w:hAnsi="Times New Roman" w:cs="Times New Roman"/>
          <w:sz w:val="24"/>
          <w:szCs w:val="24"/>
        </w:rPr>
      </w:pP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</w:p>
    <w:p w:rsidR="00446783" w:rsidRDefault="00446783" w:rsidP="00446783">
      <w:pPr>
        <w:rPr>
          <w:rFonts w:ascii="Times New Roman" w:hAnsi="Times New Roman" w:cs="Times New Roman"/>
          <w:sz w:val="24"/>
          <w:szCs w:val="24"/>
        </w:rPr>
      </w:pPr>
    </w:p>
    <w:sectPr w:rsidR="00446783" w:rsidSect="0044678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783"/>
    <w:rsid w:val="002376E0"/>
    <w:rsid w:val="00446783"/>
    <w:rsid w:val="00450217"/>
    <w:rsid w:val="00884FC7"/>
    <w:rsid w:val="008A4011"/>
    <w:rsid w:val="00914514"/>
    <w:rsid w:val="00B93052"/>
    <w:rsid w:val="00D15C18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217"/>
  </w:style>
  <w:style w:type="character" w:styleId="a4">
    <w:name w:val="Emphasis"/>
    <w:basedOn w:val="a0"/>
    <w:uiPriority w:val="20"/>
    <w:qFormat/>
    <w:rsid w:val="00450217"/>
    <w:rPr>
      <w:i/>
      <w:iCs/>
    </w:rPr>
  </w:style>
  <w:style w:type="character" w:styleId="a5">
    <w:name w:val="Strong"/>
    <w:basedOn w:val="a0"/>
    <w:uiPriority w:val="22"/>
    <w:qFormat/>
    <w:rsid w:val="004502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1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6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70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2017-03-20T03:54:00Z</cp:lastPrinted>
  <dcterms:created xsi:type="dcterms:W3CDTF">2017-03-19T03:56:00Z</dcterms:created>
  <dcterms:modified xsi:type="dcterms:W3CDTF">2017-04-10T05:42:00Z</dcterms:modified>
</cp:coreProperties>
</file>